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Nerki damskie - elegancja w małym stylu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w ciągłym ruchu, potrzebujesz miejsca na najpotrzebniejsze rzeczy, jednak nie lubisz mieć zajętych rąk?Eleganckie nerki damskie to idealne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Nerki damskie - trendy lat 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ostatnich lat widzimy wielki powrót hitu lat 90. Zaraz obok jeansów typu "mom" a także butów na platformie, </w:t>
      </w:r>
      <w:r>
        <w:rPr>
          <w:rFonts w:ascii="calibri" w:hAnsi="calibri" w:eastAsia="calibri" w:cs="calibri"/>
          <w:sz w:val="24"/>
          <w:szCs w:val="24"/>
          <w:b/>
        </w:rPr>
        <w:t xml:space="preserve">nerki damskie</w:t>
      </w:r>
      <w:r>
        <w:rPr>
          <w:rFonts w:ascii="calibri" w:hAnsi="calibri" w:eastAsia="calibri" w:cs="calibri"/>
          <w:sz w:val="24"/>
          <w:szCs w:val="24"/>
        </w:rPr>
        <w:t xml:space="preserve"> również wróciła do łask. Nerka to praktyczny oraz bardzo funkcjonalny dodatek, wcześniej kojarzony jedynie ze stylem sportowym, w tym momencie przejmuje miasta oraz salony. Coraz więcej światowych projektantów wprowadza ją na wybiegi.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osiedlowej mody na wybiegi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wejściem w 2000 rok, nerka stała się niczym zakazany obiekt, kojarzona z osiedlową modą dla tak zwanych "dresów" lub nawet jeszcze gorzej z turystami, którzy nosili ją do sandałów i skarpetek. Od co najmniej dwóch sezonów powraca w wielkim stylu. Dziś marki takie jak Calvin Klein, Tommy Jeans czy Michael Kors nadają im nową estetykę. Wszystkie te marki znajdziesz również w naszym sklepie. Zapoznaj się z naszym pełnym asortymentem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nerki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icon.pl/nerki-damskie-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2024-05-04T07:41:09+02:00</dcterms:created>
  <dcterms:modified xsi:type="dcterms:W3CDTF">2024-05-04T07:41:09+02:00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